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37AC3" w14:textId="77777777" w:rsidR="00DF26A4" w:rsidRDefault="00DF26A4" w:rsidP="00DF26A4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</w:rPr>
      </w:pPr>
      <w:r w:rsidRPr="00626D2D">
        <w:rPr>
          <w:rFonts w:ascii="Arial" w:hAnsi="Arial" w:cs="Arial"/>
          <w:b/>
          <w:bCs/>
        </w:rPr>
        <w:t>OGŁOSZENIE</w:t>
      </w:r>
    </w:p>
    <w:p w14:paraId="59E96068" w14:textId="125E40F8" w:rsidR="00DF26A4" w:rsidRDefault="00DF26A4" w:rsidP="09B27FD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9B27FD1">
        <w:rPr>
          <w:rFonts w:ascii="Arial" w:hAnsi="Arial" w:cs="Arial"/>
          <w:b/>
          <w:bCs/>
        </w:rPr>
        <w:t>Prezesa Agencji Oceny Technologii Medycznych i Taryfikacji</w:t>
      </w:r>
      <w:r w:rsidR="1922F5CE" w:rsidRPr="09B27FD1">
        <w:rPr>
          <w:rFonts w:ascii="Arial" w:hAnsi="Arial" w:cs="Arial"/>
          <w:b/>
          <w:bCs/>
        </w:rPr>
        <w:t xml:space="preserve"> </w:t>
      </w:r>
      <w:r w:rsidRPr="09B27FD1">
        <w:rPr>
          <w:rFonts w:ascii="Arial" w:hAnsi="Arial" w:cs="Arial"/>
          <w:b/>
          <w:bCs/>
        </w:rPr>
        <w:t>z siedzibą w Warszawie przy ul. Przeskok 2 ogłasza nieograniczony przetarg ofertowy na sprzedaż samochodu osobowego SKODA SUPERB</w:t>
      </w:r>
    </w:p>
    <w:p w14:paraId="69246041" w14:textId="77777777" w:rsidR="00DF26A4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38D7BB9" w14:textId="7D5F2055" w:rsidR="00DF26A4" w:rsidRDefault="00DF26A4" w:rsidP="00DF26A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BA4A8B">
        <w:rPr>
          <w:rFonts w:ascii="Arial" w:hAnsi="Arial" w:cs="Arial"/>
        </w:rPr>
        <w:t>Prze</w:t>
      </w:r>
      <w:r>
        <w:rPr>
          <w:rFonts w:ascii="Arial" w:hAnsi="Arial" w:cs="Arial"/>
        </w:rPr>
        <w:t>targ ofertowy dotyczy samochodu osobowego</w:t>
      </w:r>
      <w:r w:rsidRPr="00BA4A8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Skoda Superb, numer rejestracyjny WE296LP, numer nadwozia VIN:</w:t>
      </w:r>
      <w:r w:rsidRPr="004325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TMBAB73TXF9029717, rok produkcji 2014, silnik benzynowy, </w:t>
      </w:r>
      <w:r w:rsidRPr="001C3486">
        <w:rPr>
          <w:rFonts w:ascii="Arial" w:hAnsi="Arial" w:cs="Arial"/>
        </w:rPr>
        <w:t xml:space="preserve">pojemność </w:t>
      </w:r>
      <w:r>
        <w:rPr>
          <w:rFonts w:ascii="Arial" w:hAnsi="Arial" w:cs="Arial"/>
        </w:rPr>
        <w:t>1798,00</w:t>
      </w:r>
      <w:r w:rsidRPr="001C3486">
        <w:rPr>
          <w:rFonts w:ascii="Arial" w:hAnsi="Arial" w:cs="Arial"/>
        </w:rPr>
        <w:t xml:space="preserve"> cm</w:t>
      </w:r>
      <w:r w:rsidRPr="001C3486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, </w:t>
      </w:r>
      <w:r w:rsidRPr="001C3486">
        <w:rPr>
          <w:rFonts w:ascii="Arial" w:hAnsi="Arial" w:cs="Arial"/>
        </w:rPr>
        <w:t xml:space="preserve">moc </w:t>
      </w:r>
      <w:r w:rsidRPr="00543CAB">
        <w:rPr>
          <w:rFonts w:ascii="Arial" w:hAnsi="Arial" w:cs="Arial"/>
        </w:rPr>
        <w:t xml:space="preserve">160 KM </w:t>
      </w:r>
      <w:r w:rsidRPr="00C75487">
        <w:rPr>
          <w:rFonts w:ascii="Arial" w:hAnsi="Arial" w:cs="Arial"/>
        </w:rPr>
        <w:t>250 Nm</w:t>
      </w:r>
      <w:r w:rsidRPr="00412FC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</w:t>
      </w:r>
      <w:r w:rsidRPr="00412FCA">
        <w:rPr>
          <w:rFonts w:ascii="Arial" w:hAnsi="Arial" w:cs="Arial"/>
        </w:rPr>
        <w:t>iczba cylindrów</w:t>
      </w:r>
      <w:r>
        <w:rPr>
          <w:rFonts w:ascii="Arial" w:hAnsi="Arial" w:cs="Arial"/>
        </w:rPr>
        <w:t>/</w:t>
      </w:r>
      <w:r w:rsidRPr="00412FCA">
        <w:rPr>
          <w:rFonts w:ascii="Arial" w:hAnsi="Arial" w:cs="Arial"/>
        </w:rPr>
        <w:t>liczba zaworów: 4, rodzaj nadwozia – liftback 5 drzwiowy,</w:t>
      </w:r>
      <w:r>
        <w:rPr>
          <w:rFonts w:ascii="Arial" w:hAnsi="Arial" w:cs="Arial"/>
          <w:color w:val="FF0000"/>
        </w:rPr>
        <w:t xml:space="preserve"> </w:t>
      </w:r>
      <w:r w:rsidRPr="00BC22BB">
        <w:rPr>
          <w:rFonts w:ascii="Arial" w:hAnsi="Arial" w:cs="Arial"/>
        </w:rPr>
        <w:t>liczba</w:t>
      </w:r>
      <w:r>
        <w:rPr>
          <w:rFonts w:ascii="Arial" w:hAnsi="Arial" w:cs="Arial"/>
        </w:rPr>
        <w:t xml:space="preserve"> miejsc 5, klimatyzacja automatyczna dwustrefowa, kolor nadwozia </w:t>
      </w:r>
      <w:r w:rsidRPr="00EA0AA3">
        <w:rPr>
          <w:rFonts w:ascii="Arial" w:hAnsi="Arial" w:cs="Arial"/>
        </w:rPr>
        <w:t>Magnetic Brown</w:t>
      </w:r>
      <w:r>
        <w:rPr>
          <w:rFonts w:ascii="Arial" w:hAnsi="Arial" w:cs="Arial"/>
        </w:rPr>
        <w:t>, przebieg 204556 km, skrzynia biegów automatyczna 7-biegowa DSG, rodzaj napędu przedni (4x2).</w:t>
      </w:r>
    </w:p>
    <w:p w14:paraId="55D04771" w14:textId="77777777" w:rsidR="00DF26A4" w:rsidRDefault="00DF26A4" w:rsidP="00DF26A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WYPOSAŻENIE STANDARDOWE: Dywaniki gumowe,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Pakiet Chrom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System Light Assist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Parasol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Schowek na okulary</w:t>
      </w:r>
      <w:r>
        <w:rPr>
          <w:rFonts w:ascii="Arial" w:hAnsi="Arial" w:cs="Arial"/>
        </w:rPr>
        <w:t xml:space="preserve">, fotel kierowcy regulowany w 4 kierunkach, fotel kierowcy i pasażera przód z regulacją elektroniczną i pamięcią 4 pozycji, dwa gniazda 12V, </w:t>
      </w:r>
      <w:r w:rsidRPr="00FD0F86">
        <w:rPr>
          <w:rFonts w:ascii="Arial" w:hAnsi="Arial" w:cs="Arial"/>
        </w:rPr>
        <w:t>System bezkluczykowej obsługi samochodu - Kessy</w:t>
      </w:r>
      <w:r>
        <w:rPr>
          <w:rFonts w:ascii="Arial" w:hAnsi="Arial" w:cs="Arial"/>
        </w:rPr>
        <w:t xml:space="preserve">, kolumna kierownicy regulowana w 2 płaszczyznach, koło zapasowe dojazdowe, </w:t>
      </w:r>
      <w:r w:rsidRPr="00DA2D6A">
        <w:rPr>
          <w:rFonts w:ascii="Arial" w:hAnsi="Arial" w:cs="Arial"/>
        </w:rPr>
        <w:t>Tarcze kół aluminiowe 17</w:t>
      </w:r>
      <w:r>
        <w:rPr>
          <w:rFonts w:ascii="Arial" w:hAnsi="Arial" w:cs="Arial"/>
        </w:rPr>
        <w:t xml:space="preserve">”, poduszka powietrzna pasażera z możliwością odłączenia, poduszki powietrzne boczne, </w:t>
      </w:r>
      <w:r w:rsidRPr="00FD0F86">
        <w:rPr>
          <w:rFonts w:ascii="Arial" w:hAnsi="Arial" w:cs="Arial"/>
        </w:rPr>
        <w:t>Reflektory bi-ksenonowe z funkcją adaptacji świateł AFS</w:t>
      </w:r>
      <w:r>
        <w:rPr>
          <w:rFonts w:ascii="Arial" w:hAnsi="Arial" w:cs="Arial"/>
        </w:rPr>
        <w:t xml:space="preserve">, siedzenia tylne dzielone asymetrycznie i składane, system Auto Start/Stop, </w:t>
      </w:r>
      <w:r w:rsidRPr="00FD0F86">
        <w:rPr>
          <w:rFonts w:ascii="Arial" w:hAnsi="Arial" w:cs="Arial"/>
        </w:rPr>
        <w:t>Blokada mechanizmu różnicowego centralnego elektroniczna EDL</w:t>
      </w:r>
      <w:r>
        <w:rPr>
          <w:rFonts w:ascii="Arial" w:hAnsi="Arial" w:cs="Arial"/>
        </w:rPr>
        <w:t>, system kontroli trakcji ESC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System przeciwkolizyjny Active City Stop (ACS)</w:t>
      </w:r>
      <w:r>
        <w:rPr>
          <w:rFonts w:ascii="Arial" w:hAnsi="Arial" w:cs="Arial"/>
        </w:rPr>
        <w:t xml:space="preserve">, system monitorowania ciśnienia powietrza w oponach, </w:t>
      </w:r>
      <w:r w:rsidRPr="00FD0F86">
        <w:rPr>
          <w:rFonts w:ascii="Arial" w:hAnsi="Arial" w:cs="Arial"/>
        </w:rPr>
        <w:t>System przeciwkolizyjny Active City Stop (ACS)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>Czujnik deszczu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Światła tylne LED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Podłokietnik przedni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>zegar</w:t>
      </w:r>
      <w:r>
        <w:rPr>
          <w:rFonts w:ascii="Arial" w:hAnsi="Arial" w:cs="Arial"/>
        </w:rPr>
        <w:t xml:space="preserve"> manualny w centralnej części, </w:t>
      </w:r>
      <w:r w:rsidRPr="00FD0F86">
        <w:rPr>
          <w:rFonts w:ascii="Arial" w:hAnsi="Arial" w:cs="Arial"/>
        </w:rPr>
        <w:t>Końcówka układu wydechowego chromowana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>Złącze "AUX"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 xml:space="preserve">Czujniki parkowania </w:t>
      </w:r>
      <w:r>
        <w:rPr>
          <w:rFonts w:ascii="Arial" w:hAnsi="Arial" w:cs="Arial"/>
        </w:rPr>
        <w:t>–</w:t>
      </w:r>
      <w:r w:rsidRPr="00FD0F86">
        <w:rPr>
          <w:rFonts w:ascii="Arial" w:hAnsi="Arial" w:cs="Arial"/>
        </w:rPr>
        <w:t xml:space="preserve"> tył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 xml:space="preserve">Czujniki parkowania </w:t>
      </w:r>
      <w:r>
        <w:rPr>
          <w:rFonts w:ascii="Arial" w:hAnsi="Arial" w:cs="Arial"/>
        </w:rPr>
        <w:t>–</w:t>
      </w:r>
      <w:r w:rsidRPr="00FD0F86">
        <w:rPr>
          <w:rFonts w:ascii="Arial" w:hAnsi="Arial" w:cs="Arial"/>
        </w:rPr>
        <w:t xml:space="preserve"> przód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>System DSR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>Zestaw naprawczy opon</w:t>
      </w:r>
      <w:r>
        <w:rPr>
          <w:rFonts w:ascii="Arial" w:hAnsi="Arial" w:cs="Arial"/>
        </w:rPr>
        <w:t xml:space="preserve">, </w:t>
      </w:r>
      <w:r w:rsidRPr="00FD0F86">
        <w:rPr>
          <w:rFonts w:ascii="Arial" w:hAnsi="Arial" w:cs="Arial"/>
        </w:rPr>
        <w:t>Wyświetlacz Maxi-DOT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System dystrybucji siły hamowania elektroniczny EBV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System p/poślizgowy MSR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Spryskiwacze szyby przedniej podgrzewane</w:t>
      </w:r>
      <w:r>
        <w:rPr>
          <w:rFonts w:ascii="Arial" w:hAnsi="Arial" w:cs="Arial"/>
        </w:rPr>
        <w:t>,</w:t>
      </w:r>
      <w:r w:rsidRPr="00FD0F86">
        <w:rPr>
          <w:rFonts w:ascii="Roboto" w:hAnsi="Roboto"/>
          <w:color w:val="121B21"/>
          <w:shd w:val="clear" w:color="auto" w:fill="FFFFFF"/>
        </w:rPr>
        <w:t xml:space="preserve"> </w:t>
      </w:r>
      <w:r w:rsidRPr="00FD0F86">
        <w:rPr>
          <w:rFonts w:ascii="Arial" w:hAnsi="Arial" w:cs="Arial"/>
        </w:rPr>
        <w:t>Tempomat</w:t>
      </w:r>
      <w:r>
        <w:rPr>
          <w:rFonts w:ascii="Arial" w:hAnsi="Arial" w:cs="Arial"/>
        </w:rPr>
        <w:t>,</w:t>
      </w:r>
      <w:r w:rsidRPr="00DA2D6A">
        <w:rPr>
          <w:rFonts w:ascii="Roboto" w:hAnsi="Roboto"/>
          <w:color w:val="121B21"/>
          <w:shd w:val="clear" w:color="auto" w:fill="FFFFFF"/>
        </w:rPr>
        <w:t xml:space="preserve"> </w:t>
      </w:r>
      <w:r w:rsidRPr="00DA2D6A">
        <w:rPr>
          <w:rFonts w:ascii="Arial" w:hAnsi="Arial" w:cs="Arial"/>
        </w:rPr>
        <w:t>System elektronicznej kontroli toru jazdy ESP</w:t>
      </w:r>
      <w:r>
        <w:rPr>
          <w:rFonts w:ascii="Arial" w:hAnsi="Arial" w:cs="Arial"/>
        </w:rPr>
        <w:t xml:space="preserve">, </w:t>
      </w:r>
      <w:r w:rsidRPr="00DA2D6A">
        <w:rPr>
          <w:rFonts w:ascii="Arial" w:hAnsi="Arial" w:cs="Arial"/>
        </w:rPr>
        <w:t>Wykończenie wnętrza elementami z drewna specjalnego</w:t>
      </w:r>
      <w:r>
        <w:rPr>
          <w:rFonts w:ascii="Arial" w:hAnsi="Arial" w:cs="Arial"/>
        </w:rPr>
        <w:t>,</w:t>
      </w:r>
      <w:r w:rsidRPr="00DA2D6A">
        <w:rPr>
          <w:rFonts w:ascii="Roboto" w:hAnsi="Roboto"/>
          <w:color w:val="121B21"/>
          <w:shd w:val="clear" w:color="auto" w:fill="FFFFFF"/>
        </w:rPr>
        <w:t xml:space="preserve"> </w:t>
      </w:r>
      <w:r w:rsidRPr="00DA2D6A">
        <w:rPr>
          <w:rFonts w:ascii="Arial" w:hAnsi="Arial" w:cs="Arial"/>
        </w:rPr>
        <w:t>Siedzenia tylne podgrzewane</w:t>
      </w:r>
      <w:r>
        <w:rPr>
          <w:rFonts w:ascii="Arial" w:hAnsi="Arial" w:cs="Arial"/>
        </w:rPr>
        <w:t xml:space="preserve">, </w:t>
      </w:r>
      <w:r w:rsidRPr="00DA2D6A">
        <w:rPr>
          <w:rFonts w:ascii="Arial" w:hAnsi="Arial" w:cs="Arial"/>
        </w:rPr>
        <w:t>Immobilizer</w:t>
      </w:r>
      <w:r>
        <w:rPr>
          <w:rFonts w:ascii="Arial" w:hAnsi="Arial" w:cs="Arial"/>
        </w:rPr>
        <w:t xml:space="preserve">, </w:t>
      </w:r>
      <w:r w:rsidRPr="00DA2D6A">
        <w:rPr>
          <w:rFonts w:ascii="Arial" w:hAnsi="Arial" w:cs="Arial"/>
        </w:rPr>
        <w:t>Fotel pasażera z regulacją odcinka lędźwiowego</w:t>
      </w:r>
      <w:r>
        <w:rPr>
          <w:rFonts w:ascii="Arial" w:hAnsi="Arial" w:cs="Arial"/>
        </w:rPr>
        <w:t xml:space="preserve">, </w:t>
      </w:r>
      <w:r w:rsidRPr="00DA2D6A">
        <w:rPr>
          <w:rFonts w:ascii="Arial" w:hAnsi="Arial" w:cs="Arial"/>
        </w:rPr>
        <w:t>Fotel kierowcy z regulacją odcinka lędźwiowego</w:t>
      </w:r>
      <w:r>
        <w:rPr>
          <w:rFonts w:ascii="Arial" w:hAnsi="Arial" w:cs="Arial"/>
        </w:rPr>
        <w:t>,</w:t>
      </w:r>
      <w:r w:rsidRPr="00DA2D6A">
        <w:rPr>
          <w:rFonts w:ascii="Roboto" w:hAnsi="Roboto"/>
          <w:color w:val="121B21"/>
          <w:shd w:val="clear" w:color="auto" w:fill="FFFFFF"/>
        </w:rPr>
        <w:t xml:space="preserve"> </w:t>
      </w:r>
      <w:r w:rsidRPr="00DA2D6A">
        <w:rPr>
          <w:rFonts w:ascii="Arial" w:hAnsi="Arial" w:cs="Arial"/>
        </w:rPr>
        <w:t>Antena radiowa podwójna</w:t>
      </w:r>
      <w:r>
        <w:rPr>
          <w:rFonts w:ascii="Arial" w:hAnsi="Arial" w:cs="Arial"/>
        </w:rPr>
        <w:t xml:space="preserve">, </w:t>
      </w:r>
      <w:r w:rsidRPr="00DA2D6A">
        <w:rPr>
          <w:rFonts w:ascii="Arial" w:hAnsi="Arial" w:cs="Arial"/>
        </w:rPr>
        <w:t>Zamek centralny zdalnie sterowany</w:t>
      </w:r>
      <w:r>
        <w:rPr>
          <w:rFonts w:ascii="Arial" w:hAnsi="Arial" w:cs="Arial"/>
        </w:rPr>
        <w:t>,</w:t>
      </w:r>
      <w:r w:rsidRPr="00DA2D6A">
        <w:rPr>
          <w:rFonts w:ascii="Roboto" w:hAnsi="Roboto"/>
          <w:color w:val="121B21"/>
          <w:shd w:val="clear" w:color="auto" w:fill="FFFFFF"/>
        </w:rPr>
        <w:t xml:space="preserve"> </w:t>
      </w:r>
      <w:r w:rsidRPr="00DA2D6A">
        <w:rPr>
          <w:rFonts w:ascii="Arial" w:hAnsi="Arial" w:cs="Arial"/>
        </w:rPr>
        <w:t>Lusterko wewnętrzne ściemniane automatycznie</w:t>
      </w:r>
      <w:r>
        <w:rPr>
          <w:rFonts w:ascii="Arial" w:hAnsi="Arial" w:cs="Arial"/>
        </w:rPr>
        <w:t xml:space="preserve">, </w:t>
      </w:r>
      <w:r w:rsidRPr="00DA2D6A">
        <w:rPr>
          <w:rFonts w:ascii="Arial" w:hAnsi="Arial" w:cs="Arial"/>
        </w:rPr>
        <w:t>Głośniki 8 szt</w:t>
      </w:r>
      <w:r>
        <w:rPr>
          <w:rFonts w:ascii="Arial" w:hAnsi="Arial" w:cs="Arial"/>
        </w:rPr>
        <w:t xml:space="preserve">, </w:t>
      </w:r>
      <w:r w:rsidRPr="00DA2D6A">
        <w:rPr>
          <w:rFonts w:ascii="Arial" w:hAnsi="Arial" w:cs="Arial"/>
        </w:rPr>
        <w:t>Spryskiwacze reflektorów</w:t>
      </w:r>
      <w:r>
        <w:rPr>
          <w:rFonts w:ascii="Arial" w:hAnsi="Arial" w:cs="Arial"/>
        </w:rPr>
        <w:t>.</w:t>
      </w:r>
      <w:r w:rsidRPr="00DA2D6A">
        <w:rPr>
          <w:rFonts w:ascii="Roboto" w:hAnsi="Roboto"/>
          <w:color w:val="121B21"/>
          <w:shd w:val="clear" w:color="auto" w:fill="FFFFFF"/>
        </w:rPr>
        <w:t xml:space="preserve"> </w:t>
      </w:r>
      <w:r w:rsidRPr="00DA2D6A">
        <w:rPr>
          <w:rFonts w:ascii="Arial" w:hAnsi="Arial" w:cs="Arial"/>
        </w:rPr>
        <w:t>Poduszka powietrzna kierowcy</w:t>
      </w:r>
      <w:r>
        <w:rPr>
          <w:rFonts w:ascii="Arial" w:hAnsi="Arial" w:cs="Arial"/>
        </w:rPr>
        <w:t>,</w:t>
      </w:r>
      <w:r w:rsidRPr="00DA2D6A">
        <w:rPr>
          <w:rFonts w:ascii="Roboto" w:hAnsi="Roboto"/>
          <w:color w:val="121B21"/>
          <w:shd w:val="clear" w:color="auto" w:fill="FFFFFF"/>
        </w:rPr>
        <w:t xml:space="preserve"> </w:t>
      </w:r>
      <w:r w:rsidRPr="00DA2D6A">
        <w:rPr>
          <w:rFonts w:ascii="Arial" w:hAnsi="Arial" w:cs="Arial"/>
        </w:rPr>
        <w:t>ABS - system zapobiegający blokowaniu kół</w:t>
      </w:r>
      <w:r>
        <w:rPr>
          <w:rFonts w:ascii="Arial" w:hAnsi="Arial" w:cs="Arial"/>
        </w:rPr>
        <w:t>, ekran z systemem multimedialnym, poziom emisji spalin EURO5.</w:t>
      </w:r>
    </w:p>
    <w:p w14:paraId="32518EB9" w14:textId="77777777" w:rsidR="00DF26A4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</w:p>
    <w:p w14:paraId="446E69B0" w14:textId="77777777" w:rsidR="006C714F" w:rsidRDefault="006C714F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</w:p>
    <w:p w14:paraId="7DDD0C6C" w14:textId="2A77791F" w:rsidR="00DF26A4" w:rsidRPr="00800251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  <w:r w:rsidRPr="00800251">
        <w:rPr>
          <w:rFonts w:ascii="Arial" w:hAnsi="Arial" w:cs="Arial"/>
          <w:u w:val="single"/>
        </w:rPr>
        <w:lastRenderedPageBreak/>
        <w:t>STAN TECHNICZNY POJAZDU:</w:t>
      </w:r>
    </w:p>
    <w:p w14:paraId="24327470" w14:textId="77777777" w:rsidR="00DF26A4" w:rsidRPr="00800251" w:rsidRDefault="00DF26A4" w:rsidP="00DF26A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800251">
        <w:rPr>
          <w:rFonts w:ascii="Arial" w:hAnsi="Arial" w:cs="Arial"/>
        </w:rPr>
        <w:t xml:space="preserve">NADWOZIE: w dobrym stanie technicznym, </w:t>
      </w:r>
      <w:r>
        <w:rPr>
          <w:rFonts w:ascii="Arial" w:hAnsi="Arial" w:cs="Arial"/>
        </w:rPr>
        <w:t>delikatne obtarcia widoczne na zdjęciach, zarysowany halogen dolny prawy przedni.</w:t>
      </w:r>
      <w:r w:rsidRPr="00800251">
        <w:rPr>
          <w:rFonts w:ascii="Arial" w:hAnsi="Arial" w:cs="Arial"/>
        </w:rPr>
        <w:t xml:space="preserve"> Stan zużycia nadwozia odpowiada przebiegowi i czasowi użytkowania pojazdu.</w:t>
      </w:r>
    </w:p>
    <w:p w14:paraId="3EA9A110" w14:textId="77777777" w:rsidR="00DF26A4" w:rsidRPr="00800251" w:rsidRDefault="00DF26A4" w:rsidP="00DF26A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800251">
        <w:rPr>
          <w:rFonts w:ascii="Arial" w:hAnsi="Arial" w:cs="Arial"/>
        </w:rPr>
        <w:t>WNĘTRZE NADWOZIA: kompletne, bez widocznych wad i usterek, utrzymane w czystości o stopniu zużycia odpowiadającemu przebiegowi i czasowi użytkowania pojazdu.</w:t>
      </w:r>
    </w:p>
    <w:p w14:paraId="0C94BB62" w14:textId="77777777" w:rsidR="00DF26A4" w:rsidRDefault="00DF26A4" w:rsidP="00DF26A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800251">
        <w:rPr>
          <w:rFonts w:ascii="Arial" w:hAnsi="Arial" w:cs="Arial"/>
        </w:rPr>
        <w:t xml:space="preserve">SILNIK: </w:t>
      </w:r>
      <w:r>
        <w:rPr>
          <w:rFonts w:ascii="Arial" w:hAnsi="Arial" w:cs="Arial"/>
        </w:rPr>
        <w:t>w bardzo dobrym stanie, pracuje równo i cicho. Zauważalny wyciek z pokrywy dolnej rozrządu oraz z okolicy turbosprężarki.</w:t>
      </w:r>
    </w:p>
    <w:p w14:paraId="40E5468A" w14:textId="77777777" w:rsidR="00DF26A4" w:rsidRPr="00B36D63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  <w:r w:rsidRPr="00B36D63">
        <w:rPr>
          <w:rFonts w:ascii="Arial" w:hAnsi="Arial" w:cs="Arial"/>
          <w:u w:val="single"/>
        </w:rPr>
        <w:t>NAPRAWY W OSTATNIM CZASIE:</w:t>
      </w:r>
    </w:p>
    <w:p w14:paraId="36CFEEDB" w14:textId="77777777" w:rsidR="00DF26A4" w:rsidRDefault="00DF26A4" w:rsidP="006C71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Luty 2024 r. </w:t>
      </w:r>
    </w:p>
    <w:p w14:paraId="620B0F6A" w14:textId="77777777" w:rsidR="00DF26A4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Wymiana płynu chłodzącego, demontaż i montaż zbiorniczka wyrównawczego.</w:t>
      </w:r>
    </w:p>
    <w:p w14:paraId="5D5B36C3" w14:textId="77777777" w:rsidR="00DF26A4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Wrzesień 2024 r.</w:t>
      </w:r>
    </w:p>
    <w:p w14:paraId="0F50CE34" w14:textId="3209F55D" w:rsidR="00DF26A4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6212B0BF">
        <w:rPr>
          <w:rFonts w:ascii="Arial" w:hAnsi="Arial" w:cs="Arial"/>
        </w:rPr>
        <w:t>- Wymiana tylnych klocków hamulcowych, diagnostyka silnika, wymieniony kolektor ssący geometria kół, wymiana piór wycieraczek.</w:t>
      </w:r>
    </w:p>
    <w:p w14:paraId="477E6891" w14:textId="7DB188CE" w:rsidR="00356464" w:rsidRDefault="264EF69B" w:rsidP="00DF26A4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drawing>
          <wp:inline distT="0" distB="0" distL="0" distR="0" wp14:anchorId="0F78B398" wp14:editId="77BE4911">
            <wp:extent cx="6124575" cy="4591050"/>
            <wp:effectExtent l="0" t="0" r="0" b="0"/>
            <wp:docPr id="9138528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5281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207D1" w14:textId="42921557" w:rsidR="00404CBD" w:rsidRDefault="264EF69B" w:rsidP="00DF26A4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15A14D93" wp14:editId="38129CE5">
            <wp:extent cx="5425712" cy="4067175"/>
            <wp:effectExtent l="0" t="0" r="0" b="0"/>
            <wp:docPr id="143691406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1406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712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A6E7E9" wp14:editId="5FABAC36">
            <wp:extent cx="5427160" cy="4076700"/>
            <wp:effectExtent l="0" t="0" r="0" b="0"/>
            <wp:docPr id="5890142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0142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16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C09AA" w14:textId="35C043C7" w:rsidR="264EF69B" w:rsidRDefault="2C5A89EC" w:rsidP="6212B0BF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261F2DB1" wp14:editId="4CD98E3D">
            <wp:extent cx="5717215" cy="4241231"/>
            <wp:effectExtent l="0" t="0" r="0" b="0"/>
            <wp:docPr id="20153766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7660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215" cy="424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91AE3" w14:textId="69985784" w:rsidR="13FC7782" w:rsidRDefault="76F29956" w:rsidP="6212B0BF">
      <w:pPr>
        <w:spacing w:line="360" w:lineRule="auto"/>
        <w:jc w:val="both"/>
      </w:pPr>
      <w:r>
        <w:rPr>
          <w:noProof/>
        </w:rPr>
        <w:drawing>
          <wp:inline distT="0" distB="0" distL="0" distR="0" wp14:anchorId="7C227BE7" wp14:editId="2EFD12B1">
            <wp:extent cx="6124575" cy="4581525"/>
            <wp:effectExtent l="0" t="0" r="0" b="0"/>
            <wp:docPr id="68967477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7477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361EE" w14:textId="4DE59A05" w:rsidR="00DF26A4" w:rsidRPr="00800251" w:rsidRDefault="5B926C8C" w:rsidP="00DF26A4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6E1993C8" wp14:editId="67C39F38">
            <wp:extent cx="5622858" cy="4214957"/>
            <wp:effectExtent l="0" t="0" r="0" b="0"/>
            <wp:docPr id="67481504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1504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858" cy="421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A0FCF" w14:textId="61B44081" w:rsidR="5B926C8C" w:rsidRDefault="5B926C8C" w:rsidP="0EAB340A">
      <w:pPr>
        <w:spacing w:line="360" w:lineRule="auto"/>
        <w:jc w:val="both"/>
      </w:pPr>
      <w:r>
        <w:rPr>
          <w:noProof/>
        </w:rPr>
        <w:drawing>
          <wp:inline distT="0" distB="0" distL="0" distR="0" wp14:anchorId="7C2E5DC2" wp14:editId="7110AF94">
            <wp:extent cx="5659328" cy="4224692"/>
            <wp:effectExtent l="0" t="0" r="0" b="0"/>
            <wp:docPr id="1279746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460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328" cy="422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DA67F" w14:textId="0043CAE3" w:rsidR="0EAB340A" w:rsidRDefault="0EAB340A" w:rsidP="0EAB340A">
      <w:pPr>
        <w:spacing w:line="360" w:lineRule="auto"/>
        <w:jc w:val="both"/>
      </w:pPr>
    </w:p>
    <w:p w14:paraId="41D0249E" w14:textId="1AD7367A" w:rsidR="0EAB340A" w:rsidRDefault="0EAB340A" w:rsidP="0EAB340A">
      <w:pPr>
        <w:spacing w:line="360" w:lineRule="auto"/>
        <w:jc w:val="both"/>
      </w:pPr>
    </w:p>
    <w:p w14:paraId="31A2947B" w14:textId="6FCE691F" w:rsidR="6EFF96E8" w:rsidRDefault="6EFF96E8" w:rsidP="0EAB340A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12BB614B" wp14:editId="29FC1AF2">
            <wp:extent cx="5913400" cy="4064887"/>
            <wp:effectExtent l="0" t="0" r="0" b="0"/>
            <wp:docPr id="191252375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2375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400" cy="406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B038A" w14:textId="230A8290" w:rsidR="6EFF96E8" w:rsidRDefault="6EFF96E8" w:rsidP="0EAB340A">
      <w:pPr>
        <w:spacing w:line="360" w:lineRule="auto"/>
        <w:jc w:val="both"/>
      </w:pPr>
      <w:r>
        <w:rPr>
          <w:noProof/>
        </w:rPr>
        <w:drawing>
          <wp:inline distT="0" distB="0" distL="0" distR="0" wp14:anchorId="012DAF4F" wp14:editId="60F79741">
            <wp:extent cx="5915025" cy="4433969"/>
            <wp:effectExtent l="0" t="0" r="0" b="0"/>
            <wp:docPr id="41602815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2815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43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AFEEB" w14:textId="5AF13750" w:rsidR="0EAB340A" w:rsidRDefault="0EAB340A" w:rsidP="0EAB340A">
      <w:pPr>
        <w:spacing w:line="360" w:lineRule="auto"/>
        <w:jc w:val="both"/>
      </w:pPr>
    </w:p>
    <w:p w14:paraId="7D0B36FE" w14:textId="3AB6F4AB" w:rsidR="0EAB340A" w:rsidRDefault="0EAB340A" w:rsidP="0EAB340A">
      <w:pPr>
        <w:spacing w:line="360" w:lineRule="auto"/>
        <w:jc w:val="both"/>
      </w:pPr>
    </w:p>
    <w:p w14:paraId="6F02D103" w14:textId="14BE3D82" w:rsidR="6EFF96E8" w:rsidRDefault="6EFF96E8" w:rsidP="0EAB340A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E121035" wp14:editId="6CE0828A">
            <wp:extent cx="6124575" cy="4562475"/>
            <wp:effectExtent l="0" t="0" r="0" b="0"/>
            <wp:docPr id="8254729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7296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0B469" w14:textId="23DD85F6" w:rsidR="00DF26A4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9B27FD1">
        <w:rPr>
          <w:rFonts w:ascii="Arial" w:hAnsi="Arial" w:cs="Arial"/>
          <w:b/>
          <w:bCs/>
        </w:rPr>
        <w:t xml:space="preserve">2. </w:t>
      </w:r>
      <w:r w:rsidRPr="09B27FD1">
        <w:rPr>
          <w:rFonts w:ascii="Arial" w:hAnsi="Arial" w:cs="Arial"/>
        </w:rPr>
        <w:t xml:space="preserve">Samochód można oglądać w miejscu postoju w Warszawie przy ul. Przeskok 2 w dniach od </w:t>
      </w:r>
      <w:r w:rsidR="00456470" w:rsidRPr="09B27FD1">
        <w:rPr>
          <w:rFonts w:ascii="Arial" w:hAnsi="Arial" w:cs="Arial"/>
          <w:b/>
          <w:bCs/>
        </w:rPr>
        <w:t>1</w:t>
      </w:r>
      <w:r w:rsidR="2683ABCF" w:rsidRPr="09B27FD1">
        <w:rPr>
          <w:rFonts w:ascii="Arial" w:hAnsi="Arial" w:cs="Arial"/>
          <w:b/>
          <w:bCs/>
        </w:rPr>
        <w:t>7</w:t>
      </w:r>
      <w:r w:rsidR="00456470" w:rsidRPr="09B27FD1">
        <w:rPr>
          <w:rFonts w:ascii="Arial" w:hAnsi="Arial" w:cs="Arial"/>
          <w:b/>
          <w:bCs/>
        </w:rPr>
        <w:t xml:space="preserve"> </w:t>
      </w:r>
      <w:r w:rsidR="2A5D9B2B" w:rsidRPr="09B27FD1">
        <w:rPr>
          <w:rFonts w:ascii="Arial" w:hAnsi="Arial" w:cs="Arial"/>
          <w:b/>
          <w:bCs/>
        </w:rPr>
        <w:t>września</w:t>
      </w:r>
      <w:r w:rsidRPr="09B27FD1">
        <w:rPr>
          <w:rFonts w:ascii="Arial" w:hAnsi="Arial" w:cs="Arial"/>
          <w:b/>
          <w:bCs/>
        </w:rPr>
        <w:t xml:space="preserve"> 2025 r. do </w:t>
      </w:r>
      <w:r w:rsidR="033E7400" w:rsidRPr="09B27FD1">
        <w:rPr>
          <w:rFonts w:ascii="Arial" w:hAnsi="Arial" w:cs="Arial"/>
          <w:b/>
          <w:bCs/>
        </w:rPr>
        <w:t>30</w:t>
      </w:r>
      <w:r w:rsidR="0077656C" w:rsidRPr="09B27FD1">
        <w:rPr>
          <w:rFonts w:ascii="Arial" w:hAnsi="Arial" w:cs="Arial"/>
          <w:b/>
          <w:bCs/>
        </w:rPr>
        <w:t xml:space="preserve"> </w:t>
      </w:r>
      <w:r w:rsidR="3C9BBA1F" w:rsidRPr="09B27FD1">
        <w:rPr>
          <w:rFonts w:ascii="Arial" w:hAnsi="Arial" w:cs="Arial"/>
          <w:b/>
          <w:bCs/>
        </w:rPr>
        <w:t>września</w:t>
      </w:r>
      <w:r w:rsidRPr="09B27FD1">
        <w:rPr>
          <w:rFonts w:ascii="Arial" w:hAnsi="Arial" w:cs="Arial"/>
          <w:b/>
          <w:bCs/>
        </w:rPr>
        <w:t xml:space="preserve"> 2025 r.</w:t>
      </w:r>
      <w:r w:rsidRPr="09B27FD1">
        <w:rPr>
          <w:rFonts w:ascii="Arial" w:hAnsi="Arial" w:cs="Arial"/>
        </w:rPr>
        <w:t xml:space="preserve">, w godzinach od </w:t>
      </w:r>
      <w:r w:rsidRPr="09B27FD1">
        <w:rPr>
          <w:rFonts w:ascii="Arial" w:hAnsi="Arial" w:cs="Arial"/>
          <w:b/>
          <w:bCs/>
        </w:rPr>
        <w:t>10:00 do 1</w:t>
      </w:r>
      <w:r w:rsidR="0077656C" w:rsidRPr="09B27FD1">
        <w:rPr>
          <w:rFonts w:ascii="Arial" w:hAnsi="Arial" w:cs="Arial"/>
          <w:b/>
          <w:bCs/>
        </w:rPr>
        <w:t>4</w:t>
      </w:r>
      <w:r w:rsidRPr="09B27FD1">
        <w:rPr>
          <w:rFonts w:ascii="Arial" w:hAnsi="Arial" w:cs="Arial"/>
          <w:b/>
          <w:bCs/>
        </w:rPr>
        <w:t>:00</w:t>
      </w:r>
      <w:r w:rsidRPr="09B27FD1">
        <w:rPr>
          <w:rFonts w:ascii="Arial" w:hAnsi="Arial" w:cs="Arial"/>
        </w:rPr>
        <w:t xml:space="preserve"> po uprzednim uzgodnieniu terminu z Panem Patrykiem Makowskim tel. kom 459-580-193 lub Panem Dariuszem Rokickim, tel. kom. 668-822-964. </w:t>
      </w:r>
    </w:p>
    <w:p w14:paraId="07A60EE4" w14:textId="77777777" w:rsidR="00DF26A4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Sprzedający zakłada możliwość oględzin samochodu w serwisie na koszt kupującego po ówczesnym umówieniu się na wizytę.</w:t>
      </w:r>
    </w:p>
    <w:p w14:paraId="08960624" w14:textId="643549A7" w:rsidR="00DF26A4" w:rsidRPr="00C81E61" w:rsidRDefault="00DF26A4" w:rsidP="00DF26A4">
      <w:pPr>
        <w:spacing w:line="360" w:lineRule="auto"/>
        <w:ind w:left="360" w:hanging="360"/>
        <w:rPr>
          <w:rFonts w:ascii="Arial" w:hAnsi="Arial" w:cs="Arial"/>
        </w:rPr>
      </w:pPr>
      <w:r w:rsidRPr="09B27FD1">
        <w:rPr>
          <w:rFonts w:ascii="Arial" w:hAnsi="Arial" w:cs="Arial"/>
          <w:b/>
          <w:bCs/>
        </w:rPr>
        <w:t>4.</w:t>
      </w:r>
      <w:r w:rsidRPr="09B27FD1">
        <w:rPr>
          <w:rFonts w:ascii="Arial" w:hAnsi="Arial" w:cs="Arial"/>
        </w:rPr>
        <w:t xml:space="preserve">  Ceny wywoławcza samochodu</w:t>
      </w:r>
      <w:r w:rsidRPr="09B27FD1">
        <w:rPr>
          <w:rFonts w:ascii="Arial" w:hAnsi="Arial" w:cs="Arial"/>
          <w:b/>
          <w:bCs/>
        </w:rPr>
        <w:t xml:space="preserve"> – </w:t>
      </w:r>
      <w:r w:rsidR="203ECB76" w:rsidRPr="09B27FD1">
        <w:rPr>
          <w:rFonts w:ascii="Arial" w:hAnsi="Arial" w:cs="Arial"/>
          <w:b/>
          <w:bCs/>
        </w:rPr>
        <w:t>26 320</w:t>
      </w:r>
      <w:r w:rsidRPr="09B27FD1">
        <w:rPr>
          <w:rFonts w:ascii="Arial" w:hAnsi="Arial" w:cs="Arial"/>
          <w:b/>
          <w:bCs/>
        </w:rPr>
        <w:t>,00 zł</w:t>
      </w:r>
      <w:r w:rsidRPr="09B27FD1">
        <w:rPr>
          <w:rFonts w:ascii="Arial" w:hAnsi="Arial" w:cs="Arial"/>
        </w:rPr>
        <w:t xml:space="preserve"> brutto (słownie: </w:t>
      </w:r>
      <w:r w:rsidR="00D412DD">
        <w:rPr>
          <w:rFonts w:ascii="Arial" w:hAnsi="Arial" w:cs="Arial"/>
        </w:rPr>
        <w:t>dwadzieścia sześć tysięcy trzysta dwadzieścia</w:t>
      </w:r>
      <w:r w:rsidRPr="09B27FD1">
        <w:rPr>
          <w:rFonts w:ascii="Arial" w:hAnsi="Arial" w:cs="Arial"/>
        </w:rPr>
        <w:t xml:space="preserve"> zł 00/100).</w:t>
      </w:r>
      <w:r w:rsidRPr="09B27FD1">
        <w:rPr>
          <w:rFonts w:ascii="Arial" w:hAnsi="Arial" w:cs="Arial"/>
          <w:b/>
          <w:bCs/>
        </w:rPr>
        <w:t xml:space="preserve"> </w:t>
      </w:r>
    </w:p>
    <w:p w14:paraId="7E76473A" w14:textId="5EBACDB7" w:rsidR="00DF26A4" w:rsidRPr="00C81E61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9B27FD1">
        <w:rPr>
          <w:rFonts w:ascii="Arial" w:hAnsi="Arial" w:cs="Arial"/>
          <w:b/>
          <w:bCs/>
        </w:rPr>
        <w:t>5.</w:t>
      </w:r>
      <w:r w:rsidRPr="09B27FD1">
        <w:rPr>
          <w:rFonts w:ascii="Arial" w:hAnsi="Arial" w:cs="Arial"/>
        </w:rPr>
        <w:t xml:space="preserve"> Warunkiem przystąpienia do przetargu będzie wniesienie wadium w wysokości 10% ceny wywoławczej tj.:</w:t>
      </w:r>
      <w:r w:rsidRPr="09B27FD1">
        <w:rPr>
          <w:rFonts w:ascii="Arial" w:hAnsi="Arial" w:cs="Arial"/>
          <w:b/>
          <w:bCs/>
        </w:rPr>
        <w:t xml:space="preserve"> </w:t>
      </w:r>
      <w:r w:rsidR="2A497036" w:rsidRPr="09B27FD1">
        <w:rPr>
          <w:rFonts w:ascii="Arial" w:hAnsi="Arial" w:cs="Arial"/>
          <w:b/>
          <w:bCs/>
        </w:rPr>
        <w:t>2 630</w:t>
      </w:r>
      <w:r w:rsidRPr="09B27FD1">
        <w:rPr>
          <w:rFonts w:ascii="Arial" w:hAnsi="Arial" w:cs="Arial"/>
          <w:b/>
          <w:bCs/>
        </w:rPr>
        <w:t>,00 zł</w:t>
      </w:r>
      <w:r w:rsidR="5981AF39" w:rsidRPr="09B27FD1">
        <w:rPr>
          <w:rFonts w:ascii="Arial" w:hAnsi="Arial" w:cs="Arial"/>
          <w:b/>
          <w:bCs/>
        </w:rPr>
        <w:t xml:space="preserve"> </w:t>
      </w:r>
      <w:r w:rsidRPr="09B27FD1">
        <w:rPr>
          <w:rFonts w:ascii="Arial" w:hAnsi="Arial" w:cs="Arial"/>
        </w:rPr>
        <w:t xml:space="preserve">(słownie: </w:t>
      </w:r>
      <w:r w:rsidR="00D412DD">
        <w:rPr>
          <w:rFonts w:ascii="Arial" w:hAnsi="Arial" w:cs="Arial"/>
        </w:rPr>
        <w:t>dwa</w:t>
      </w:r>
      <w:r w:rsidRPr="09B27FD1">
        <w:rPr>
          <w:rFonts w:ascii="Arial" w:hAnsi="Arial" w:cs="Arial"/>
        </w:rPr>
        <w:t xml:space="preserve"> tysiące </w:t>
      </w:r>
      <w:r w:rsidR="00D412DD">
        <w:rPr>
          <w:rFonts w:ascii="Arial" w:hAnsi="Arial" w:cs="Arial"/>
        </w:rPr>
        <w:t>sześćset trzydzieści</w:t>
      </w:r>
      <w:r w:rsidRPr="09B27FD1">
        <w:rPr>
          <w:rFonts w:ascii="Arial" w:hAnsi="Arial" w:cs="Arial"/>
        </w:rPr>
        <w:t xml:space="preserve"> zł 00/100),</w:t>
      </w:r>
    </w:p>
    <w:p w14:paraId="1A976619" w14:textId="6F187363" w:rsidR="00DF26A4" w:rsidRPr="00024AA4" w:rsidRDefault="00DF26A4" w:rsidP="09B27FD1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b/>
          <w:bCs/>
        </w:rPr>
      </w:pPr>
      <w:r w:rsidRPr="00024AA4">
        <w:rPr>
          <w:rFonts w:ascii="Arial" w:hAnsi="Arial" w:cs="Arial"/>
          <w:b/>
        </w:rPr>
        <w:tab/>
      </w:r>
      <w:r w:rsidRPr="09B27FD1">
        <w:rPr>
          <w:rFonts w:ascii="Arial" w:hAnsi="Arial" w:cs="Arial"/>
          <w:b/>
          <w:bCs/>
        </w:rPr>
        <w:t xml:space="preserve"> w terminie do dnia </w:t>
      </w:r>
      <w:r w:rsidR="3535778E" w:rsidRPr="09B27FD1">
        <w:rPr>
          <w:rFonts w:ascii="Arial" w:hAnsi="Arial" w:cs="Arial"/>
          <w:b/>
          <w:bCs/>
        </w:rPr>
        <w:t>3</w:t>
      </w:r>
      <w:r w:rsidR="00724C38" w:rsidRPr="09B27FD1">
        <w:rPr>
          <w:rFonts w:ascii="Arial" w:hAnsi="Arial" w:cs="Arial"/>
          <w:b/>
          <w:bCs/>
        </w:rPr>
        <w:t xml:space="preserve"> </w:t>
      </w:r>
      <w:r w:rsidR="657EC286" w:rsidRPr="09B27FD1">
        <w:rPr>
          <w:rFonts w:ascii="Arial" w:hAnsi="Arial" w:cs="Arial"/>
          <w:b/>
          <w:bCs/>
        </w:rPr>
        <w:t>p</w:t>
      </w:r>
      <w:r w:rsidR="00724C38" w:rsidRPr="09B27FD1">
        <w:rPr>
          <w:rFonts w:ascii="Arial" w:hAnsi="Arial" w:cs="Arial"/>
          <w:b/>
          <w:bCs/>
        </w:rPr>
        <w:t>a</w:t>
      </w:r>
      <w:r w:rsidR="657EC286" w:rsidRPr="09B27FD1">
        <w:rPr>
          <w:rFonts w:ascii="Arial" w:hAnsi="Arial" w:cs="Arial"/>
          <w:b/>
          <w:bCs/>
        </w:rPr>
        <w:t>ździernika</w:t>
      </w:r>
      <w:r w:rsidRPr="09B27FD1">
        <w:rPr>
          <w:rFonts w:ascii="Arial" w:hAnsi="Arial" w:cs="Arial"/>
          <w:b/>
          <w:bCs/>
        </w:rPr>
        <w:t xml:space="preserve"> 2025 r. do godz. 12:00. </w:t>
      </w:r>
    </w:p>
    <w:p w14:paraId="3D348175" w14:textId="20B3F9D0" w:rsidR="00DF26A4" w:rsidRPr="008036A6" w:rsidRDefault="00DF26A4" w:rsidP="09B27FD1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9B27FD1">
        <w:rPr>
          <w:rFonts w:ascii="Arial" w:hAnsi="Arial" w:cs="Arial"/>
          <w:b/>
          <w:bCs/>
        </w:rPr>
        <w:t>Dowodem wniesienia wadium będzie pokwitowanie przelewu kwoty pieniężnej na</w:t>
      </w:r>
      <w:r w:rsidR="034FF171" w:rsidRPr="09B27FD1">
        <w:rPr>
          <w:rFonts w:ascii="Arial" w:hAnsi="Arial" w:cs="Arial"/>
          <w:b/>
          <w:bCs/>
        </w:rPr>
        <w:t xml:space="preserve"> </w:t>
      </w:r>
      <w:r w:rsidRPr="09B27FD1">
        <w:rPr>
          <w:rFonts w:ascii="Arial" w:hAnsi="Arial" w:cs="Arial"/>
          <w:b/>
          <w:bCs/>
        </w:rPr>
        <w:t xml:space="preserve">rachunku Sprzedającego na konto bankowe: </w:t>
      </w:r>
    </w:p>
    <w:p w14:paraId="22573E12" w14:textId="77777777" w:rsidR="00DF26A4" w:rsidRPr="008036A6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8036A6">
        <w:rPr>
          <w:rFonts w:ascii="Arial" w:hAnsi="Arial" w:cs="Arial"/>
          <w:b/>
        </w:rPr>
        <w:t xml:space="preserve">BGK </w:t>
      </w:r>
      <w:r>
        <w:rPr>
          <w:rFonts w:ascii="Arial" w:hAnsi="Arial" w:cs="Arial"/>
          <w:b/>
        </w:rPr>
        <w:t xml:space="preserve">w </w:t>
      </w:r>
      <w:r w:rsidRPr="008036A6">
        <w:rPr>
          <w:rFonts w:ascii="Arial" w:hAnsi="Arial" w:cs="Arial"/>
          <w:b/>
        </w:rPr>
        <w:t>Warszaw</w:t>
      </w:r>
      <w:r>
        <w:rPr>
          <w:rFonts w:ascii="Arial" w:hAnsi="Arial" w:cs="Arial"/>
          <w:b/>
        </w:rPr>
        <w:t>ie</w:t>
      </w:r>
      <w:r w:rsidRPr="008036A6">
        <w:rPr>
          <w:rFonts w:ascii="Arial" w:hAnsi="Arial" w:cs="Arial"/>
          <w:b/>
        </w:rPr>
        <w:t xml:space="preserve"> </w:t>
      </w:r>
      <w:r w:rsidRPr="00A62710">
        <w:rPr>
          <w:rFonts w:ascii="Arial" w:hAnsi="Arial" w:cs="Arial"/>
          <w:b/>
        </w:rPr>
        <w:t>29 1130</w:t>
      </w:r>
      <w:r>
        <w:rPr>
          <w:rFonts w:ascii="Arial" w:hAnsi="Arial" w:cs="Arial"/>
          <w:b/>
        </w:rPr>
        <w:t xml:space="preserve"> </w:t>
      </w:r>
      <w:r w:rsidRPr="00A62710">
        <w:rPr>
          <w:rFonts w:ascii="Arial" w:hAnsi="Arial" w:cs="Arial"/>
          <w:b/>
        </w:rPr>
        <w:t>1017 0020 1234 2620 0005</w:t>
      </w:r>
    </w:p>
    <w:p w14:paraId="07F506D8" w14:textId="77777777" w:rsidR="00DF26A4" w:rsidRPr="00B40A70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5A0D7B">
        <w:rPr>
          <w:rFonts w:ascii="Arial" w:hAnsi="Arial" w:cs="Arial"/>
        </w:rPr>
        <w:t>z dopiskiem „Wadium - samochód”</w:t>
      </w:r>
      <w:r>
        <w:rPr>
          <w:rFonts w:ascii="Arial" w:hAnsi="Arial" w:cs="Arial"/>
        </w:rPr>
        <w:t xml:space="preserve"> </w:t>
      </w:r>
      <w:r w:rsidRPr="00B40A70">
        <w:rPr>
          <w:rFonts w:ascii="Arial" w:hAnsi="Arial" w:cs="Arial"/>
          <w:u w:val="single"/>
        </w:rPr>
        <w:t xml:space="preserve">potwierdzone faktycznym wpływem środków na rachunek przed upływem terminu wnoszenia wadium. </w:t>
      </w:r>
    </w:p>
    <w:p w14:paraId="5E1438D3" w14:textId="77777777" w:rsidR="00DF26A4" w:rsidRDefault="00DF26A4" w:rsidP="00DF26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Pr="00D236C4">
        <w:rPr>
          <w:rFonts w:ascii="Arial" w:hAnsi="Arial" w:cs="Arial"/>
          <w:b/>
        </w:rPr>
        <w:t>.</w:t>
      </w:r>
      <w:r w:rsidRPr="00626D2D">
        <w:rPr>
          <w:rFonts w:ascii="Arial" w:hAnsi="Arial" w:cs="Arial"/>
        </w:rPr>
        <w:t xml:space="preserve"> Oferta złożona w przetargu powinna zawierać: </w:t>
      </w:r>
    </w:p>
    <w:p w14:paraId="48D4E4DF" w14:textId="77777777" w:rsidR="00DF26A4" w:rsidRPr="00B40A70" w:rsidRDefault="00DF26A4" w:rsidP="00DF26A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  <w:r w:rsidRPr="00B40A70">
        <w:rPr>
          <w:rFonts w:ascii="Arial" w:hAnsi="Arial" w:cs="Arial"/>
        </w:rPr>
        <w:lastRenderedPageBreak/>
        <w:t xml:space="preserve">nazwisko i imię lub nazwę firmę </w:t>
      </w:r>
      <w:r>
        <w:rPr>
          <w:rFonts w:ascii="Arial" w:hAnsi="Arial" w:cs="Arial"/>
        </w:rPr>
        <w:t>kupującego</w:t>
      </w:r>
      <w:r w:rsidRPr="00B40A70">
        <w:rPr>
          <w:rFonts w:ascii="Arial" w:hAnsi="Arial" w:cs="Arial"/>
        </w:rPr>
        <w:t xml:space="preserve">, </w:t>
      </w:r>
    </w:p>
    <w:p w14:paraId="2A5D2045" w14:textId="77777777" w:rsidR="00DF26A4" w:rsidRPr="00B40A70" w:rsidRDefault="00DF26A4" w:rsidP="00DF26A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  <w:r w:rsidRPr="00B40A70">
        <w:rPr>
          <w:rFonts w:ascii="Arial" w:hAnsi="Arial" w:cs="Arial"/>
        </w:rPr>
        <w:t xml:space="preserve">adres zamieszkania oferenta bądź siedziby </w:t>
      </w:r>
      <w:r>
        <w:rPr>
          <w:rFonts w:ascii="Arial" w:hAnsi="Arial" w:cs="Arial"/>
        </w:rPr>
        <w:t>kupującego</w:t>
      </w:r>
      <w:r w:rsidRPr="00B40A70">
        <w:rPr>
          <w:rFonts w:ascii="Arial" w:hAnsi="Arial" w:cs="Arial"/>
        </w:rPr>
        <w:t xml:space="preserve">; </w:t>
      </w:r>
    </w:p>
    <w:p w14:paraId="51ABC810" w14:textId="77777777" w:rsidR="00DF26A4" w:rsidRPr="00DC6557" w:rsidRDefault="00DF26A4" w:rsidP="00DF26A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marka, model oraz numer rejestracyjny przedmiotu przetargu;</w:t>
      </w:r>
    </w:p>
    <w:p w14:paraId="4626F537" w14:textId="77777777" w:rsidR="00DF26A4" w:rsidRPr="00DC6557" w:rsidRDefault="00DF26A4" w:rsidP="00DF26A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C6557">
        <w:rPr>
          <w:rFonts w:ascii="Arial" w:hAnsi="Arial" w:cs="Arial"/>
        </w:rPr>
        <w:t>cenę oferowaną za przedmiot przetargu (</w:t>
      </w:r>
      <w:r w:rsidRPr="00DC6557">
        <w:rPr>
          <w:rFonts w:ascii="Arial" w:hAnsi="Arial" w:cs="Arial"/>
          <w:u w:val="single"/>
        </w:rPr>
        <w:t xml:space="preserve">oferowana cena nie może </w:t>
      </w:r>
      <w:r>
        <w:rPr>
          <w:rFonts w:ascii="Arial" w:hAnsi="Arial" w:cs="Arial"/>
          <w:u w:val="single"/>
        </w:rPr>
        <w:t>być niższa niż cena wywoławcza);</w:t>
      </w:r>
      <w:r w:rsidRPr="00DC6557">
        <w:rPr>
          <w:rFonts w:ascii="Arial" w:hAnsi="Arial" w:cs="Arial"/>
          <w:u w:val="single"/>
        </w:rPr>
        <w:t xml:space="preserve"> </w:t>
      </w:r>
    </w:p>
    <w:p w14:paraId="5F9A0BEE" w14:textId="77777777" w:rsidR="00DF26A4" w:rsidRDefault="00DF26A4" w:rsidP="00DF26A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C6557">
        <w:rPr>
          <w:rFonts w:ascii="Arial" w:hAnsi="Arial" w:cs="Arial"/>
        </w:rPr>
        <w:t xml:space="preserve">oświadczenie </w:t>
      </w:r>
      <w:r>
        <w:rPr>
          <w:rFonts w:ascii="Arial" w:hAnsi="Arial" w:cs="Arial"/>
        </w:rPr>
        <w:t>kupującego</w:t>
      </w:r>
      <w:r w:rsidRPr="00DC6557">
        <w:rPr>
          <w:rFonts w:ascii="Arial" w:hAnsi="Arial" w:cs="Arial"/>
        </w:rPr>
        <w:t>, że zapoznał się ze stanem t</w:t>
      </w:r>
      <w:r>
        <w:rPr>
          <w:rFonts w:ascii="Arial" w:hAnsi="Arial" w:cs="Arial"/>
        </w:rPr>
        <w:t>echnicznym przedmiotu przetargu;</w:t>
      </w:r>
      <w:r w:rsidRPr="00DC6557">
        <w:rPr>
          <w:rFonts w:ascii="Arial" w:hAnsi="Arial" w:cs="Arial"/>
        </w:rPr>
        <w:t xml:space="preserve"> </w:t>
      </w:r>
    </w:p>
    <w:p w14:paraId="33C89835" w14:textId="77777777" w:rsidR="00DF26A4" w:rsidRDefault="00DF26A4" w:rsidP="00DF26A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C6557">
        <w:rPr>
          <w:rFonts w:ascii="Arial" w:hAnsi="Arial" w:cs="Arial"/>
        </w:rPr>
        <w:t>dowód dokonania wpłaty wadium</w:t>
      </w:r>
      <w:r>
        <w:rPr>
          <w:rFonts w:ascii="Arial" w:hAnsi="Arial" w:cs="Arial"/>
        </w:rPr>
        <w:t>;</w:t>
      </w:r>
    </w:p>
    <w:p w14:paraId="3183EE90" w14:textId="77777777" w:rsidR="00DF26A4" w:rsidRPr="00DC6557" w:rsidRDefault="00DF26A4" w:rsidP="00DF26A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numer rachunku bankowego, na który należy zwrócić wadium w przypadku niewybrania oferty.</w:t>
      </w:r>
    </w:p>
    <w:p w14:paraId="2D63E4D4" w14:textId="6619B046" w:rsidR="00DF26A4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9B27FD1">
        <w:rPr>
          <w:rFonts w:ascii="Arial" w:hAnsi="Arial" w:cs="Arial"/>
          <w:b/>
          <w:bCs/>
        </w:rPr>
        <w:t>7</w:t>
      </w:r>
      <w:r w:rsidRPr="09B27FD1">
        <w:rPr>
          <w:rFonts w:ascii="Arial" w:hAnsi="Arial" w:cs="Arial"/>
        </w:rPr>
        <w:t xml:space="preserve">. Ofertę, w zapakowanej kopercie z dopiskiem „Oferta – kupno samochodu”, należy złożyć w siedzibie Sprzedającego w Warszawie, ul. Przeskok 2/ sekretariat 7 piętro </w:t>
      </w:r>
      <w:r w:rsidRPr="09B27FD1">
        <w:rPr>
          <w:rFonts w:ascii="Arial" w:hAnsi="Arial" w:cs="Arial"/>
          <w:b/>
          <w:bCs/>
        </w:rPr>
        <w:t xml:space="preserve">do dnia </w:t>
      </w:r>
      <w:r w:rsidR="48EB37EA" w:rsidRPr="09B27FD1">
        <w:rPr>
          <w:rFonts w:ascii="Arial" w:hAnsi="Arial" w:cs="Arial"/>
          <w:b/>
          <w:bCs/>
        </w:rPr>
        <w:t>8</w:t>
      </w:r>
      <w:r w:rsidR="00042CBD" w:rsidRPr="09B27FD1">
        <w:rPr>
          <w:rFonts w:ascii="Arial" w:hAnsi="Arial" w:cs="Arial"/>
          <w:b/>
          <w:bCs/>
        </w:rPr>
        <w:t xml:space="preserve"> </w:t>
      </w:r>
      <w:r w:rsidR="6266652E" w:rsidRPr="09B27FD1">
        <w:rPr>
          <w:rFonts w:ascii="Arial" w:hAnsi="Arial" w:cs="Arial"/>
          <w:b/>
          <w:bCs/>
        </w:rPr>
        <w:t>października</w:t>
      </w:r>
      <w:r w:rsidRPr="09B27FD1">
        <w:rPr>
          <w:rFonts w:ascii="Arial" w:hAnsi="Arial" w:cs="Arial"/>
          <w:b/>
          <w:bCs/>
        </w:rPr>
        <w:t xml:space="preserve"> 2025 r. do godz. 10:00.</w:t>
      </w:r>
      <w:r w:rsidRPr="09B27FD1">
        <w:rPr>
          <w:rFonts w:ascii="Arial" w:hAnsi="Arial" w:cs="Arial"/>
        </w:rPr>
        <w:t xml:space="preserve"> </w:t>
      </w:r>
    </w:p>
    <w:p w14:paraId="6C4E5CAC" w14:textId="68535639" w:rsidR="00DF26A4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9B27FD1">
        <w:rPr>
          <w:rFonts w:ascii="Arial" w:hAnsi="Arial" w:cs="Arial"/>
          <w:b/>
          <w:bCs/>
        </w:rPr>
        <w:t>8.</w:t>
      </w:r>
      <w:r w:rsidRPr="09B27FD1">
        <w:rPr>
          <w:rFonts w:ascii="Arial" w:hAnsi="Arial" w:cs="Arial"/>
        </w:rPr>
        <w:t xml:space="preserve"> Otwarcie ofert odbędzie się w dniu </w:t>
      </w:r>
      <w:r w:rsidR="0D2C148C" w:rsidRPr="09B27FD1">
        <w:rPr>
          <w:rFonts w:ascii="Arial" w:hAnsi="Arial" w:cs="Arial"/>
          <w:b/>
          <w:bCs/>
        </w:rPr>
        <w:t>8</w:t>
      </w:r>
      <w:r w:rsidR="00042CBD" w:rsidRPr="09B27FD1">
        <w:rPr>
          <w:rFonts w:ascii="Arial" w:hAnsi="Arial" w:cs="Arial"/>
        </w:rPr>
        <w:t xml:space="preserve"> </w:t>
      </w:r>
      <w:r w:rsidR="1B70FF78" w:rsidRPr="09B27FD1">
        <w:rPr>
          <w:rFonts w:ascii="Arial" w:hAnsi="Arial" w:cs="Arial"/>
          <w:b/>
          <w:bCs/>
        </w:rPr>
        <w:t>p</w:t>
      </w:r>
      <w:r w:rsidR="00042CBD" w:rsidRPr="09B27FD1">
        <w:rPr>
          <w:rFonts w:ascii="Arial" w:hAnsi="Arial" w:cs="Arial"/>
          <w:b/>
          <w:bCs/>
        </w:rPr>
        <w:t>a</w:t>
      </w:r>
      <w:r w:rsidR="1B70FF78" w:rsidRPr="09B27FD1">
        <w:rPr>
          <w:rFonts w:ascii="Arial" w:hAnsi="Arial" w:cs="Arial"/>
          <w:b/>
          <w:bCs/>
        </w:rPr>
        <w:t>ździernika</w:t>
      </w:r>
      <w:r w:rsidRPr="09B27FD1">
        <w:rPr>
          <w:rFonts w:ascii="Arial" w:hAnsi="Arial" w:cs="Arial"/>
          <w:b/>
          <w:bCs/>
        </w:rPr>
        <w:t xml:space="preserve"> 2025 r. o godz. 10:30</w:t>
      </w:r>
      <w:r w:rsidRPr="09B27FD1">
        <w:rPr>
          <w:rFonts w:ascii="Arial" w:hAnsi="Arial" w:cs="Arial"/>
        </w:rPr>
        <w:t xml:space="preserve">. </w:t>
      </w:r>
    </w:p>
    <w:p w14:paraId="15463384" w14:textId="77777777" w:rsidR="00DF26A4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</w:t>
      </w:r>
      <w:r w:rsidRPr="004E6040">
        <w:rPr>
          <w:rFonts w:ascii="Arial" w:hAnsi="Arial" w:cs="Arial"/>
        </w:rPr>
        <w:t xml:space="preserve">ie przewiduje </w:t>
      </w:r>
      <w:r>
        <w:rPr>
          <w:rFonts w:ascii="Arial" w:hAnsi="Arial" w:cs="Arial"/>
        </w:rPr>
        <w:t xml:space="preserve">się </w:t>
      </w:r>
      <w:r w:rsidRPr="004E6040">
        <w:rPr>
          <w:rFonts w:ascii="Arial" w:hAnsi="Arial" w:cs="Arial"/>
        </w:rPr>
        <w:t>przeprowadzania jawnej sesji otwarcia ofert z udziałem</w:t>
      </w:r>
      <w:r>
        <w:rPr>
          <w:rFonts w:ascii="Arial" w:hAnsi="Arial" w:cs="Arial"/>
        </w:rPr>
        <w:t xml:space="preserve"> kupujących</w:t>
      </w:r>
      <w:r w:rsidRPr="004E6040">
        <w:rPr>
          <w:rFonts w:ascii="Arial" w:hAnsi="Arial" w:cs="Arial"/>
        </w:rPr>
        <w:t>, jak też transmitowania sesji otwarcia za pośrednictwem elektronicznych narzędzi do przekazu wideo on – line.</w:t>
      </w:r>
    </w:p>
    <w:p w14:paraId="4132FA56" w14:textId="53AA4E07" w:rsidR="00DF26A4" w:rsidRPr="005A0D7B" w:rsidRDefault="00B56C71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DF26A4" w:rsidRPr="00915097">
        <w:rPr>
          <w:rFonts w:ascii="Arial" w:hAnsi="Arial" w:cs="Arial"/>
          <w:b/>
        </w:rPr>
        <w:t>.</w:t>
      </w:r>
      <w:r w:rsidR="00DF26A4" w:rsidRPr="005A0D7B">
        <w:rPr>
          <w:rFonts w:ascii="Arial" w:hAnsi="Arial" w:cs="Arial"/>
        </w:rPr>
        <w:t xml:space="preserve"> Komisja przetargowa niezwłocznie po otwarciu ofert sprawdzi, czy oferenci wnieśli wadium w należytej wysokości.</w:t>
      </w:r>
    </w:p>
    <w:p w14:paraId="5BBA9599" w14:textId="77777777" w:rsidR="00DF26A4" w:rsidRPr="005A0D7B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Pr="005A0D7B">
        <w:rPr>
          <w:rFonts w:ascii="Arial" w:hAnsi="Arial" w:cs="Arial"/>
        </w:rPr>
        <w:t>. Wadium złożone przez oferentów, których oferty nie zostały wybrane lub zostały odrzucone, zostanie zwrócone niezwłoc</w:t>
      </w:r>
      <w:r>
        <w:rPr>
          <w:rFonts w:ascii="Arial" w:hAnsi="Arial" w:cs="Arial"/>
        </w:rPr>
        <w:t>znie po dokonaniu wyboru oferty.</w:t>
      </w:r>
    </w:p>
    <w:p w14:paraId="2009FF0D" w14:textId="77777777" w:rsidR="00DF26A4" w:rsidRPr="005A0D7B" w:rsidRDefault="00DF26A4" w:rsidP="00DF26A4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1E6A7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1</w:t>
      </w:r>
      <w:r w:rsidRPr="001E6A7D">
        <w:rPr>
          <w:rFonts w:ascii="Arial" w:hAnsi="Arial" w:cs="Arial"/>
          <w:b/>
        </w:rPr>
        <w:t>.</w:t>
      </w:r>
      <w:r w:rsidRPr="005A0D7B">
        <w:rPr>
          <w:rFonts w:ascii="Arial" w:hAnsi="Arial" w:cs="Arial"/>
        </w:rPr>
        <w:t xml:space="preserve"> Wadium nie podlega zwrotowi w przypadku, gdy uczestnik przetargu, który wygrał przetarg, uchyli się od zawarcia umowy</w:t>
      </w:r>
      <w:r>
        <w:rPr>
          <w:rFonts w:ascii="Arial" w:hAnsi="Arial" w:cs="Arial"/>
        </w:rPr>
        <w:t xml:space="preserve"> lub w sytuacji, gdy nie dokona zapłaty ceny nabycia w terminie, o którym mowa w pkt 17 Ogłoszenia</w:t>
      </w:r>
      <w:r w:rsidRPr="005A0D7B">
        <w:rPr>
          <w:rFonts w:ascii="Arial" w:hAnsi="Arial" w:cs="Arial"/>
        </w:rPr>
        <w:t>.</w:t>
      </w:r>
    </w:p>
    <w:p w14:paraId="3A8A61DA" w14:textId="77777777" w:rsidR="00DF26A4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Pr="005A0D7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Kupujący</w:t>
      </w:r>
      <w:r w:rsidRPr="00746FC4">
        <w:rPr>
          <w:rFonts w:ascii="Arial" w:hAnsi="Arial" w:cs="Arial"/>
        </w:rPr>
        <w:t xml:space="preserve"> jest związany treścią oferty przez okres 30 dni. Bieg terminu związania ofertą rozpoczyna się wraz z upływem terminu składania ofert. </w:t>
      </w:r>
    </w:p>
    <w:p w14:paraId="69D8B0A6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3</w:t>
      </w:r>
      <w:r w:rsidRPr="005A0D7B">
        <w:rPr>
          <w:rFonts w:ascii="Arial" w:hAnsi="Arial" w:cs="Arial"/>
        </w:rPr>
        <w:t>. Kupującym zostaje oferent, który zaoferował najwyższą cenę nabycia samochodu spośród złożonych ofert.</w:t>
      </w:r>
    </w:p>
    <w:p w14:paraId="38FDC2F2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4</w:t>
      </w:r>
      <w:r w:rsidRPr="005A0D7B">
        <w:rPr>
          <w:rFonts w:ascii="Arial" w:hAnsi="Arial" w:cs="Arial"/>
        </w:rPr>
        <w:t>. Organizatorowi przetargu przysługuje prawo zamknięcia przetargu bez wybrania którejkolwiek z ofert, bez podania przyczyny.</w:t>
      </w:r>
    </w:p>
    <w:p w14:paraId="7A2C944E" w14:textId="77777777" w:rsidR="00DF26A4" w:rsidRPr="001E6A7D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1E6A7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Pr="001E6A7D">
        <w:rPr>
          <w:rFonts w:ascii="Arial" w:hAnsi="Arial" w:cs="Arial"/>
          <w:b/>
        </w:rPr>
        <w:t>.</w:t>
      </w:r>
      <w:r w:rsidRPr="001E6A7D">
        <w:rPr>
          <w:rFonts w:ascii="Arial" w:hAnsi="Arial" w:cs="Arial"/>
        </w:rPr>
        <w:t xml:space="preserve"> W przypadku, gdy uczestnicy przetargu zaoferują taką</w:t>
      </w:r>
      <w:r>
        <w:rPr>
          <w:rFonts w:ascii="Arial" w:hAnsi="Arial" w:cs="Arial"/>
        </w:rPr>
        <w:t xml:space="preserve"> samą cenę, Kupującym zostaje ten, który złożył ofertę jako pierwszy.</w:t>
      </w:r>
    </w:p>
    <w:p w14:paraId="1B425EBD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6</w:t>
      </w:r>
      <w:r w:rsidRPr="005A0D7B">
        <w:rPr>
          <w:rFonts w:ascii="Arial" w:hAnsi="Arial" w:cs="Arial"/>
        </w:rPr>
        <w:t xml:space="preserve">.Sprzedający zastrzega sobie możliwość zmiany lub </w:t>
      </w:r>
      <w:r>
        <w:rPr>
          <w:rFonts w:ascii="Arial" w:hAnsi="Arial" w:cs="Arial"/>
        </w:rPr>
        <w:t xml:space="preserve">odwołania warunków </w:t>
      </w:r>
      <w:r w:rsidRPr="005A0D7B">
        <w:rPr>
          <w:rFonts w:ascii="Arial" w:hAnsi="Arial" w:cs="Arial"/>
        </w:rPr>
        <w:t xml:space="preserve">przetargu. </w:t>
      </w:r>
    </w:p>
    <w:p w14:paraId="5C392970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 w:rsidRPr="005A0D7B">
        <w:rPr>
          <w:rFonts w:ascii="Arial" w:hAnsi="Arial" w:cs="Arial"/>
        </w:rPr>
        <w:t>.Niezwłocznie po wyborze najkorzystniejszej oferty, Sprzedający poinformuje Kupującego o terminie zawarcia umowy.</w:t>
      </w:r>
    </w:p>
    <w:p w14:paraId="17F7910C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lastRenderedPageBreak/>
        <w:t>1</w:t>
      </w:r>
      <w:r>
        <w:rPr>
          <w:rFonts w:ascii="Arial" w:hAnsi="Arial" w:cs="Arial"/>
          <w:b/>
        </w:rPr>
        <w:t>8</w:t>
      </w:r>
      <w:r w:rsidRPr="005A0D7B">
        <w:rPr>
          <w:rFonts w:ascii="Arial" w:hAnsi="Arial" w:cs="Arial"/>
        </w:rPr>
        <w:t xml:space="preserve">.Kupujący zobowiązany jest do zapłaty ceny nabycia w ciągu </w:t>
      </w:r>
      <w:r>
        <w:rPr>
          <w:rFonts w:ascii="Arial" w:hAnsi="Arial" w:cs="Arial"/>
        </w:rPr>
        <w:t>7</w:t>
      </w:r>
      <w:r w:rsidRPr="005A0D7B">
        <w:rPr>
          <w:rFonts w:ascii="Arial" w:hAnsi="Arial" w:cs="Arial"/>
        </w:rPr>
        <w:t xml:space="preserve"> dni od dnia </w:t>
      </w:r>
      <w:r>
        <w:rPr>
          <w:rFonts w:ascii="Arial" w:hAnsi="Arial" w:cs="Arial"/>
        </w:rPr>
        <w:t>wystawienia przez Sprzedającego dokumentu sprzedaży.</w:t>
      </w:r>
      <w:r w:rsidRPr="005A0D7B">
        <w:rPr>
          <w:rFonts w:ascii="Arial" w:hAnsi="Arial" w:cs="Arial"/>
        </w:rPr>
        <w:t xml:space="preserve">  </w:t>
      </w:r>
    </w:p>
    <w:p w14:paraId="0F84274B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9</w:t>
      </w:r>
      <w:r w:rsidRPr="005A0D7B">
        <w:rPr>
          <w:rFonts w:ascii="Arial" w:hAnsi="Arial" w:cs="Arial"/>
        </w:rPr>
        <w:t>. Wadium złożone przez Kupującego zostanie zaliczone na poczet ceny.</w:t>
      </w:r>
    </w:p>
    <w:p w14:paraId="5BE428FC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20</w:t>
      </w:r>
      <w:r w:rsidRPr="005A0D7B">
        <w:rPr>
          <w:rFonts w:ascii="Arial" w:hAnsi="Arial" w:cs="Arial"/>
        </w:rPr>
        <w:t xml:space="preserve">.Wydanie samochodu nastąpi niezwłocznie po </w:t>
      </w:r>
      <w:r>
        <w:rPr>
          <w:rFonts w:ascii="Arial" w:hAnsi="Arial" w:cs="Arial"/>
        </w:rPr>
        <w:t>otrzymaniu przez Sprzedającego</w:t>
      </w:r>
      <w:r w:rsidRPr="005A0D7B">
        <w:rPr>
          <w:rFonts w:ascii="Arial" w:hAnsi="Arial" w:cs="Arial"/>
        </w:rPr>
        <w:t xml:space="preserve"> ceny nabycia, pomniejszonej o wpłacone wadium oraz podpisaniu protokołu wydania przedmiotu sprzedaży. </w:t>
      </w:r>
    </w:p>
    <w:p w14:paraId="5B0522FD" w14:textId="77777777" w:rsidR="00DF26A4" w:rsidRPr="005A0D7B" w:rsidRDefault="00DF26A4" w:rsidP="00DF26A4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hAnsi="Arial" w:cs="Arial"/>
        </w:rPr>
      </w:pPr>
      <w:r w:rsidRPr="005A0D7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1</w:t>
      </w:r>
      <w:r w:rsidRPr="005A0D7B">
        <w:rPr>
          <w:rFonts w:ascii="Arial" w:hAnsi="Arial" w:cs="Arial"/>
        </w:rPr>
        <w:t>. Sprzedający nie udziela gwarancji na stan samochod</w:t>
      </w:r>
      <w:r>
        <w:rPr>
          <w:rFonts w:ascii="Arial" w:hAnsi="Arial" w:cs="Arial"/>
        </w:rPr>
        <w:t>u</w:t>
      </w:r>
      <w:r w:rsidRPr="005A0D7B">
        <w:rPr>
          <w:rFonts w:ascii="Arial" w:hAnsi="Arial" w:cs="Arial"/>
        </w:rPr>
        <w:t xml:space="preserve"> objęt</w:t>
      </w:r>
      <w:r>
        <w:rPr>
          <w:rFonts w:ascii="Arial" w:hAnsi="Arial" w:cs="Arial"/>
        </w:rPr>
        <w:t>ego</w:t>
      </w:r>
      <w:r w:rsidRPr="005A0D7B">
        <w:rPr>
          <w:rFonts w:ascii="Arial" w:hAnsi="Arial" w:cs="Arial"/>
        </w:rPr>
        <w:t xml:space="preserve"> przetargiem ani nie odpowiada za wady ukryte.</w:t>
      </w:r>
    </w:p>
    <w:p w14:paraId="6F1C1CC6" w14:textId="77777777" w:rsidR="00DF26A4" w:rsidRDefault="00DF26A4" w:rsidP="00DF26A4">
      <w:pPr>
        <w:autoSpaceDE w:val="0"/>
        <w:autoSpaceDN w:val="0"/>
        <w:adjustRightInd w:val="0"/>
        <w:rPr>
          <w:rFonts w:ascii="Tahoma" w:hAnsi="Tahoma" w:cs="Tahoma"/>
        </w:rPr>
      </w:pPr>
    </w:p>
    <w:p w14:paraId="2488C21B" w14:textId="77777777" w:rsidR="00DF26A4" w:rsidRPr="000D6324" w:rsidRDefault="00DF26A4" w:rsidP="00DF26A4">
      <w:pPr>
        <w:autoSpaceDE w:val="0"/>
        <w:autoSpaceDN w:val="0"/>
        <w:adjustRightInd w:val="0"/>
        <w:rPr>
          <w:rFonts w:ascii="Tahoma" w:hAnsi="Tahoma" w:cs="Tahoma"/>
          <w:u w:val="single"/>
        </w:rPr>
      </w:pPr>
      <w:r w:rsidRPr="000D6324">
        <w:rPr>
          <w:rFonts w:ascii="Tahoma" w:hAnsi="Tahoma" w:cs="Tahoma"/>
          <w:u w:val="single"/>
        </w:rPr>
        <w:t>W załączeniu:</w:t>
      </w:r>
    </w:p>
    <w:p w14:paraId="2ED76A2D" w14:textId="5A2F399A" w:rsidR="00DF26A4" w:rsidRDefault="00DF26A4" w:rsidP="6212B0BF">
      <w:pPr>
        <w:rPr>
          <w:rFonts w:ascii="Tahoma" w:hAnsi="Tahoma" w:cs="Tahoma"/>
        </w:rPr>
      </w:pPr>
    </w:p>
    <w:p w14:paraId="1911055C" w14:textId="77777777" w:rsidR="00DF26A4" w:rsidRDefault="00DF26A4" w:rsidP="00DF26A4"/>
    <w:p w14:paraId="3D075910" w14:textId="77777777" w:rsidR="00DF26A4" w:rsidRDefault="00DF26A4" w:rsidP="00DF26A4"/>
    <w:p w14:paraId="5DF08EF5" w14:textId="77777777" w:rsidR="00DF26A4" w:rsidRDefault="00DF26A4" w:rsidP="00DF26A4"/>
    <w:p w14:paraId="70A9262A" w14:textId="77777777" w:rsidR="00DF26A4" w:rsidRDefault="00DF26A4" w:rsidP="00DF26A4"/>
    <w:p w14:paraId="242A1F4E" w14:textId="77777777" w:rsidR="00DF26A4" w:rsidRDefault="00DF26A4" w:rsidP="00DF26A4"/>
    <w:p w14:paraId="7EFFCB86" w14:textId="77777777" w:rsidR="00DF26A4" w:rsidRDefault="00DF26A4" w:rsidP="00DF26A4"/>
    <w:p w14:paraId="362FCBDE" w14:textId="77777777" w:rsidR="00DF26A4" w:rsidRDefault="00DF26A4" w:rsidP="00DF26A4"/>
    <w:p w14:paraId="62ACC49C" w14:textId="77777777" w:rsidR="00DF26A4" w:rsidRDefault="00DF26A4" w:rsidP="00DF26A4"/>
    <w:p w14:paraId="18FF8105" w14:textId="77777777" w:rsidR="00DF26A4" w:rsidRDefault="00DF26A4" w:rsidP="00DF26A4"/>
    <w:p w14:paraId="1D056952" w14:textId="77777777" w:rsidR="00DF26A4" w:rsidRDefault="00DF26A4" w:rsidP="00DF26A4"/>
    <w:p w14:paraId="73A633B8" w14:textId="77777777" w:rsidR="00DF26A4" w:rsidRDefault="00DF26A4" w:rsidP="00DF26A4"/>
    <w:p w14:paraId="4A1B1E3E" w14:textId="77777777" w:rsidR="00DF26A4" w:rsidRDefault="00DF26A4" w:rsidP="00DF26A4"/>
    <w:p w14:paraId="0D6408DE" w14:textId="77777777" w:rsidR="00DF26A4" w:rsidRDefault="00DF26A4" w:rsidP="00DF26A4"/>
    <w:p w14:paraId="51B4E60B" w14:textId="77777777" w:rsidR="00DF26A4" w:rsidRDefault="00DF26A4" w:rsidP="00DF26A4"/>
    <w:p w14:paraId="23EA1315" w14:textId="77777777" w:rsidR="00DF26A4" w:rsidRDefault="00DF26A4" w:rsidP="00DF26A4"/>
    <w:p w14:paraId="65EAD35C" w14:textId="77777777" w:rsidR="00DF26A4" w:rsidRDefault="00DF26A4" w:rsidP="00DF26A4"/>
    <w:p w14:paraId="7CBB5C3E" w14:textId="77777777" w:rsidR="00DF26A4" w:rsidRDefault="00DF26A4" w:rsidP="00DF26A4"/>
    <w:p w14:paraId="3ACE9EF9" w14:textId="77777777" w:rsidR="00DF26A4" w:rsidRDefault="00DF26A4" w:rsidP="00DF26A4"/>
    <w:p w14:paraId="23B59864" w14:textId="77777777" w:rsidR="00DF26A4" w:rsidRDefault="00DF26A4" w:rsidP="00DF26A4"/>
    <w:p w14:paraId="08A3F751" w14:textId="77777777" w:rsidR="00DF26A4" w:rsidRDefault="00DF26A4" w:rsidP="00DF26A4"/>
    <w:p w14:paraId="1553A0BE" w14:textId="77777777" w:rsidR="00DF26A4" w:rsidRDefault="00DF26A4" w:rsidP="00DF26A4"/>
    <w:p w14:paraId="444A42FC" w14:textId="77777777" w:rsidR="00DF26A4" w:rsidRDefault="00DF26A4" w:rsidP="00DF26A4"/>
    <w:p w14:paraId="6FF88C98" w14:textId="77777777" w:rsidR="00DF26A4" w:rsidRDefault="00DF26A4" w:rsidP="00DF26A4"/>
    <w:p w14:paraId="2D369543" w14:textId="77777777" w:rsidR="00DF26A4" w:rsidRDefault="00DF26A4" w:rsidP="00DF26A4"/>
    <w:p w14:paraId="2208F080" w14:textId="77777777" w:rsidR="00DF26A4" w:rsidRDefault="00DF26A4" w:rsidP="00DF26A4"/>
    <w:p w14:paraId="4BFF2B14" w14:textId="77777777" w:rsidR="00DF26A4" w:rsidRDefault="00DF26A4" w:rsidP="00DF26A4"/>
    <w:p w14:paraId="17246A2C" w14:textId="77777777" w:rsidR="00DF26A4" w:rsidRDefault="00DF26A4" w:rsidP="00DF26A4"/>
    <w:p w14:paraId="6B09CD88" w14:textId="77777777" w:rsidR="00DF26A4" w:rsidRDefault="00DF26A4" w:rsidP="00DF26A4"/>
    <w:p w14:paraId="721ED968" w14:textId="77777777" w:rsidR="00DF26A4" w:rsidRDefault="00DF26A4" w:rsidP="00DF26A4"/>
    <w:p w14:paraId="0296CACD" w14:textId="77777777" w:rsidR="006A7F94" w:rsidRDefault="006A7F94" w:rsidP="00DF26A4"/>
    <w:p w14:paraId="7D5CD514" w14:textId="77777777" w:rsidR="006A7F94" w:rsidRDefault="006A7F94" w:rsidP="00DF26A4"/>
    <w:p w14:paraId="302C4184" w14:textId="77777777" w:rsidR="006A7F94" w:rsidRDefault="006A7F94" w:rsidP="00DF26A4"/>
    <w:p w14:paraId="4B404813" w14:textId="77777777" w:rsidR="006A7F94" w:rsidRDefault="006A7F94" w:rsidP="00DF26A4"/>
    <w:p w14:paraId="36E6108A" w14:textId="77777777" w:rsidR="00ED54EB" w:rsidRDefault="00ED54EB" w:rsidP="00DF26A4"/>
    <w:sectPr w:rsidR="00ED54EB" w:rsidSect="00DF26A4">
      <w:pgSz w:w="11906" w:h="16838"/>
      <w:pgMar w:top="1276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F18"/>
    <w:multiLevelType w:val="hybridMultilevel"/>
    <w:tmpl w:val="6A5E37DC"/>
    <w:lvl w:ilvl="0" w:tplc="92EE1DBC">
      <w:start w:val="1"/>
      <w:numFmt w:val="decimal"/>
      <w:lvlText w:val="%1."/>
      <w:lvlJc w:val="left"/>
      <w:pPr>
        <w:ind w:left="319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078F32D2"/>
    <w:multiLevelType w:val="hybridMultilevel"/>
    <w:tmpl w:val="60180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7731D"/>
    <w:multiLevelType w:val="hybridMultilevel"/>
    <w:tmpl w:val="4246F3CE"/>
    <w:lvl w:ilvl="0" w:tplc="3DE03F18">
      <w:start w:val="1"/>
      <w:numFmt w:val="decimal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A80689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19953159"/>
    <w:multiLevelType w:val="hybridMultilevel"/>
    <w:tmpl w:val="AD38B11C"/>
    <w:lvl w:ilvl="0" w:tplc="9E5804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5D032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501B5B90"/>
    <w:multiLevelType w:val="hybridMultilevel"/>
    <w:tmpl w:val="FD4251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3EA7007"/>
    <w:multiLevelType w:val="hybridMultilevel"/>
    <w:tmpl w:val="B3D45300"/>
    <w:lvl w:ilvl="0" w:tplc="C0806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4185B"/>
    <w:multiLevelType w:val="hybridMultilevel"/>
    <w:tmpl w:val="232CD7FC"/>
    <w:lvl w:ilvl="0" w:tplc="F8CE891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7478094">
    <w:abstractNumId w:val="6"/>
  </w:num>
  <w:num w:numId="2" w16cid:durableId="188110512">
    <w:abstractNumId w:val="0"/>
  </w:num>
  <w:num w:numId="3" w16cid:durableId="220989245">
    <w:abstractNumId w:val="1"/>
  </w:num>
  <w:num w:numId="4" w16cid:durableId="261838704">
    <w:abstractNumId w:val="3"/>
  </w:num>
  <w:num w:numId="5" w16cid:durableId="387265202">
    <w:abstractNumId w:val="4"/>
  </w:num>
  <w:num w:numId="6" w16cid:durableId="523711502">
    <w:abstractNumId w:val="5"/>
  </w:num>
  <w:num w:numId="7" w16cid:durableId="940721364">
    <w:abstractNumId w:val="7"/>
  </w:num>
  <w:num w:numId="8" w16cid:durableId="976758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A4"/>
    <w:rsid w:val="00002788"/>
    <w:rsid w:val="00042CBD"/>
    <w:rsid w:val="0017651C"/>
    <w:rsid w:val="0018489C"/>
    <w:rsid w:val="002F4515"/>
    <w:rsid w:val="00356464"/>
    <w:rsid w:val="003D3A09"/>
    <w:rsid w:val="00404CBD"/>
    <w:rsid w:val="00456470"/>
    <w:rsid w:val="00495107"/>
    <w:rsid w:val="006A005A"/>
    <w:rsid w:val="006A7F94"/>
    <w:rsid w:val="006C714F"/>
    <w:rsid w:val="00724C38"/>
    <w:rsid w:val="0077656C"/>
    <w:rsid w:val="00843AD2"/>
    <w:rsid w:val="0088600B"/>
    <w:rsid w:val="008D2D48"/>
    <w:rsid w:val="009B6E47"/>
    <w:rsid w:val="00A43230"/>
    <w:rsid w:val="00A763C8"/>
    <w:rsid w:val="00AA097B"/>
    <w:rsid w:val="00B56C71"/>
    <w:rsid w:val="00B93C59"/>
    <w:rsid w:val="00C83096"/>
    <w:rsid w:val="00CB4E0C"/>
    <w:rsid w:val="00CE766D"/>
    <w:rsid w:val="00D13F7E"/>
    <w:rsid w:val="00D412DD"/>
    <w:rsid w:val="00DF26A4"/>
    <w:rsid w:val="00E151A2"/>
    <w:rsid w:val="00EC4B44"/>
    <w:rsid w:val="00ED54EB"/>
    <w:rsid w:val="00FC0B2C"/>
    <w:rsid w:val="033E7400"/>
    <w:rsid w:val="034FF171"/>
    <w:rsid w:val="09B27FD1"/>
    <w:rsid w:val="0D2C148C"/>
    <w:rsid w:val="0EAB340A"/>
    <w:rsid w:val="13FC7782"/>
    <w:rsid w:val="1511D1C0"/>
    <w:rsid w:val="1922F5CE"/>
    <w:rsid w:val="1AC47558"/>
    <w:rsid w:val="1B5D9D1F"/>
    <w:rsid w:val="1B70FF78"/>
    <w:rsid w:val="1F20876A"/>
    <w:rsid w:val="203ECB76"/>
    <w:rsid w:val="204927D3"/>
    <w:rsid w:val="264EF69B"/>
    <w:rsid w:val="2683ABCF"/>
    <w:rsid w:val="2A497036"/>
    <w:rsid w:val="2A5D9B2B"/>
    <w:rsid w:val="2C5A89EC"/>
    <w:rsid w:val="31A43CA4"/>
    <w:rsid w:val="3535778E"/>
    <w:rsid w:val="3C9BBA1F"/>
    <w:rsid w:val="3D8804B0"/>
    <w:rsid w:val="48EB37EA"/>
    <w:rsid w:val="5981AF39"/>
    <w:rsid w:val="5B926C8C"/>
    <w:rsid w:val="61FC0EA4"/>
    <w:rsid w:val="6212B0BF"/>
    <w:rsid w:val="6266652E"/>
    <w:rsid w:val="64299E65"/>
    <w:rsid w:val="657EC286"/>
    <w:rsid w:val="6D09E50C"/>
    <w:rsid w:val="6EFF96E8"/>
    <w:rsid w:val="72AB23DF"/>
    <w:rsid w:val="76F29956"/>
    <w:rsid w:val="77C54A4D"/>
    <w:rsid w:val="7A84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A80B"/>
  <w15:chartTrackingRefBased/>
  <w15:docId w15:val="{7F5F688E-EF33-4FDA-87B7-58FEE171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6A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2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DF26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DF26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A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DF26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F26A4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DF26A4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DF26A4"/>
    <w:rPr>
      <w:rFonts w:ascii="Arial" w:eastAsia="Times New Roman" w:hAnsi="Arial" w:cs="Arial"/>
      <w:kern w:val="0"/>
      <w:sz w:val="22"/>
      <w:lang w:eastAsia="pl-PL"/>
      <w14:ligatures w14:val="none"/>
    </w:rPr>
  </w:style>
  <w:style w:type="character" w:styleId="Odwoaniedokomentarza">
    <w:name w:val="annotation reference"/>
    <w:rsid w:val="00DF26A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F26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F26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32206-8019-46ba-b0d7-6327fe249677">
      <Terms xmlns="http://schemas.microsoft.com/office/infopath/2007/PartnerControls"/>
    </lcf76f155ced4ddcb4097134ff3c332f>
    <TaxCatchAll xmlns="99aa850c-3a79-4e65-9d87-a9ece3e86b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006CDDB192E0468259B6A89F7BBB68" ma:contentTypeVersion="12" ma:contentTypeDescription="Utwórz nowy dokument." ma:contentTypeScope="" ma:versionID="46712aec983eb02a26b228592292946c">
  <xsd:schema xmlns:xsd="http://www.w3.org/2001/XMLSchema" xmlns:xs="http://www.w3.org/2001/XMLSchema" xmlns:p="http://schemas.microsoft.com/office/2006/metadata/properties" xmlns:ns2="47d32206-8019-46ba-b0d7-6327fe249677" xmlns:ns3="99aa850c-3a79-4e65-9d87-a9ece3e86b2a" targetNamespace="http://schemas.microsoft.com/office/2006/metadata/properties" ma:root="true" ma:fieldsID="1e812d51b1cd31c5ba653c3156e741cb" ns2:_="" ns3:_="">
    <xsd:import namespace="47d32206-8019-46ba-b0d7-6327fe249677"/>
    <xsd:import namespace="99aa850c-3a79-4e65-9d87-a9ece3e86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32206-8019-46ba-b0d7-6327fe249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a850c-3a79-4e65-9d87-a9ece3e86b2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c8e653-f078-435d-9b79-adef5533d8b3}" ma:internalName="TaxCatchAll" ma:showField="CatchAllData" ma:web="99aa850c-3a79-4e65-9d87-a9ece3e86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066EB4-589E-420E-8BFF-D76AD1E3C2CD}">
  <ds:schemaRefs>
    <ds:schemaRef ds:uri="http://schemas.microsoft.com/office/2006/metadata/properties"/>
    <ds:schemaRef ds:uri="http://schemas.microsoft.com/office/infopath/2007/PartnerControls"/>
    <ds:schemaRef ds:uri="47d32206-8019-46ba-b0d7-6327fe249677"/>
    <ds:schemaRef ds:uri="99aa850c-3a79-4e65-9d87-a9ece3e86b2a"/>
  </ds:schemaRefs>
</ds:datastoreItem>
</file>

<file path=customXml/itemProps2.xml><?xml version="1.0" encoding="utf-8"?>
<ds:datastoreItem xmlns:ds="http://schemas.openxmlformats.org/officeDocument/2006/customXml" ds:itemID="{0FEBF452-7DD4-491D-A1AB-1C16A7EA4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32206-8019-46ba-b0d7-6327fe249677"/>
    <ds:schemaRef ds:uri="99aa850c-3a79-4e65-9d87-a9ece3e86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0DA8EF-5632-45DD-9631-454AD337EE6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1002</Words>
  <Characters>6012</Characters>
  <Application>Microsoft Office Word</Application>
  <DocSecurity>0</DocSecurity>
  <Lines>50</Lines>
  <Paragraphs>13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Dąbrowska</dc:creator>
  <cp:keywords/>
  <dc:description/>
  <cp:lastModifiedBy>Małgorzata Dąbrowska</cp:lastModifiedBy>
  <cp:revision>3</cp:revision>
  <dcterms:created xsi:type="dcterms:W3CDTF">2025-09-16T09:33:00Z</dcterms:created>
  <dcterms:modified xsi:type="dcterms:W3CDTF">2025-09-16T09:55:00Z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0x010100A2006CDDB192E0468259B6A89F7BBB68</vt:lpwstr>
  </property>
  <property fmtid="{D5CDD505-2E9C-101B-9397-08002B2CF9AE}" pid="3" name="MediaServiceImageTags">
    <vt:lpwstr/>
  </property>
</Properties>
</file>